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7F273C4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E0790">
        <w:rPr>
          <w:sz w:val="20"/>
          <w:szCs w:val="20"/>
        </w:rPr>
        <w:t xml:space="preserve"> Pedagogika społeczna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470C1AC" w:rsidR="006B5CD5" w:rsidRPr="00732BA2" w:rsidRDefault="006B5CD5" w:rsidP="006E0790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6E0790" w:rsidRPr="006E0790">
        <w:t xml:space="preserve"> </w:t>
      </w:r>
      <w:r w:rsidR="0018647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ANS-IPEPPW-5-PSPO-202</w:t>
      </w:r>
      <w:r w:rsidR="00BA131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E059F70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E0790">
        <w:rPr>
          <w:sz w:val="20"/>
          <w:szCs w:val="20"/>
        </w:rPr>
        <w:t xml:space="preserve"> pierwszy</w:t>
      </w:r>
      <w:r w:rsidR="006E0790">
        <w:rPr>
          <w:sz w:val="20"/>
          <w:szCs w:val="20"/>
        </w:rPr>
        <w:tab/>
      </w:r>
      <w:r w:rsidR="006E0790">
        <w:rPr>
          <w:sz w:val="20"/>
          <w:szCs w:val="20"/>
        </w:rPr>
        <w:tab/>
      </w:r>
    </w:p>
    <w:p w14:paraId="68770112" w14:textId="58C240A9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E0790">
        <w:rPr>
          <w:sz w:val="20"/>
          <w:szCs w:val="20"/>
        </w:rPr>
        <w:t xml:space="preserve">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F377D5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E0790">
        <w:rPr>
          <w:sz w:val="20"/>
          <w:szCs w:val="20"/>
        </w:rPr>
        <w:t xml:space="preserve"> 26</w:t>
      </w:r>
    </w:p>
    <w:p w14:paraId="22B003D7" w14:textId="7ED06CA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E0790">
        <w:rPr>
          <w:sz w:val="20"/>
          <w:szCs w:val="20"/>
        </w:rPr>
        <w:t xml:space="preserve"> 26</w:t>
      </w:r>
    </w:p>
    <w:p w14:paraId="05B424B4" w14:textId="18FB02A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C615FD">
        <w:rPr>
          <w:sz w:val="20"/>
          <w:szCs w:val="20"/>
        </w:rPr>
        <w:t xml:space="preserve"> -</w:t>
      </w:r>
    </w:p>
    <w:p w14:paraId="0A35D355" w14:textId="013B8FB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C615FD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CE58B7A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E0790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91EEB2" w14:textId="7A4CA5AB" w:rsidR="005076CB" w:rsidRDefault="005E063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Przekazanie wiedzy na temat miejsca pedagogiki społecznej w systemie nauk. Omówienie podstawowych pojęć z zakresu pedagogiki społecznej.</w:t>
      </w:r>
    </w:p>
    <w:p w14:paraId="11966273" w14:textId="54E69C73" w:rsidR="005076CB" w:rsidRDefault="005E063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Wskazanie na rolę wpływów środowiskowych w rozwoju i wychowaniu człowieka.</w:t>
      </w:r>
    </w:p>
    <w:p w14:paraId="2E826DEC" w14:textId="77777777" w:rsidR="005E0638" w:rsidRPr="005E0638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Przygotowanie do aktywnego przekształcania środowiska życia</w:t>
      </w:r>
    </w:p>
    <w:p w14:paraId="66E43E0D" w14:textId="5CBFB599" w:rsidR="005076CB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Omówienie zagadnień z zakresu diagnostyki, profilaktyki i wybranych metod pracy pedagoga społecznego.</w:t>
      </w:r>
    </w:p>
    <w:p w14:paraId="41A697A2" w14:textId="7F369EFE" w:rsidR="005E0638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Zaznajomienie studentów z wybranymi problemami społecznymi występującymi w wybranych środowiskach życia i rozwoju człowieka.</w:t>
      </w:r>
    </w:p>
    <w:p w14:paraId="2820D1A8" w14:textId="624A7F09" w:rsidR="005E0638" w:rsidRPr="00732BA2" w:rsidRDefault="005E0638" w:rsidP="005E063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E0638">
        <w:rPr>
          <w:sz w:val="20"/>
          <w:szCs w:val="20"/>
        </w:rPr>
        <w:t>Rozwijanie umiejętności krytycznej oceny rzeczywistości społecznej i zachodzących w ni</w:t>
      </w:r>
      <w:r w:rsidR="00FF1495">
        <w:rPr>
          <w:sz w:val="20"/>
          <w:szCs w:val="20"/>
        </w:rPr>
        <w:t>ej</w:t>
      </w:r>
      <w:r w:rsidRPr="005E0638">
        <w:rPr>
          <w:sz w:val="20"/>
          <w:szCs w:val="20"/>
        </w:rPr>
        <w:t xml:space="preserve"> procesów.</w:t>
      </w:r>
    </w:p>
    <w:p w14:paraId="527196D8" w14:textId="6BA8B47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E0638" w:rsidRPr="005E0638">
        <w:rPr>
          <w:sz w:val="20"/>
          <w:szCs w:val="20"/>
        </w:rPr>
        <w:t>zajęcia w formie tradycyjnej (stacjonarnej)</w:t>
      </w:r>
    </w:p>
    <w:p w14:paraId="76124CE1" w14:textId="7CEB6FC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E0638">
        <w:rPr>
          <w:sz w:val="20"/>
          <w:szCs w:val="20"/>
        </w:rPr>
        <w:t xml:space="preserve"> Podstawowa wiedza z zakresu nauk społecznych</w:t>
      </w:r>
    </w:p>
    <w:p w14:paraId="458CC9C2" w14:textId="096FA42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5E0638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5E0638">
        <w:rPr>
          <w:sz w:val="20"/>
          <w:szCs w:val="20"/>
        </w:rPr>
        <w:t>2</w:t>
      </w:r>
      <w:r w:rsidR="00312675">
        <w:rPr>
          <w:sz w:val="20"/>
          <w:szCs w:val="20"/>
        </w:rPr>
        <w:t>)</w:t>
      </w:r>
    </w:p>
    <w:p w14:paraId="7A18DEDC" w14:textId="390FB995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E0638">
        <w:rPr>
          <w:sz w:val="20"/>
          <w:szCs w:val="20"/>
        </w:rPr>
        <w:t xml:space="preserve"> dr Tomasz Hauza</w:t>
      </w:r>
    </w:p>
    <w:p w14:paraId="19B61A3A" w14:textId="70D761F6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5E0638">
        <w:rPr>
          <w:sz w:val="20"/>
          <w:szCs w:val="20"/>
        </w:rPr>
        <w:t xml:space="preserve"> dr Tomasz Hauza</w:t>
      </w:r>
      <w:r w:rsidR="009811D1">
        <w:rPr>
          <w:sz w:val="20"/>
          <w:szCs w:val="20"/>
        </w:rPr>
        <w:t>, mgr Justyna Kieliś-Talaga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1357867" w:rsidR="0043462B" w:rsidRPr="00732BA2" w:rsidRDefault="00D54922" w:rsidP="001C3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D380E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54D8A9" w14:textId="04EF8D50" w:rsidR="005E0638" w:rsidRPr="005E0638" w:rsidRDefault="005E0638" w:rsidP="005E0638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5E0638">
              <w:rPr>
                <w:sz w:val="20"/>
                <w:szCs w:val="20"/>
              </w:rPr>
              <w:t>Zna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E0638">
              <w:rPr>
                <w:b/>
                <w:i/>
                <w:sz w:val="20"/>
                <w:szCs w:val="20"/>
              </w:rPr>
              <w:t>C.W2. zasady organizacji optymalnego środowiska edukacyjnego w przedszkolu i klasach I–III szkoły podstawowej: możliwości wykorzystania w codziennej praktyce edukacyjnej różnorodnych sposobów organizowania środowiska uczenia się i nauczania,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774598" w14:textId="28B50BDA" w:rsidR="00240710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</w:t>
            </w:r>
            <w:r w:rsidR="001C364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0DAFAE1B" w14:textId="2950EAE8" w:rsidR="00240710" w:rsidRPr="001C3641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W18</w:t>
            </w:r>
          </w:p>
        </w:tc>
      </w:tr>
      <w:tr w:rsidR="00627923" w:rsidRPr="00732BA2" w14:paraId="2AA8E49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71E6A3" w14:textId="1431821A" w:rsidR="00627923" w:rsidRPr="00732BA2" w:rsidRDefault="0062792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A9B44F" w14:textId="7B69DDCE" w:rsidR="00627923" w:rsidRPr="005E0638" w:rsidRDefault="00627923" w:rsidP="005E0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i charakteryzuje wybrane środowiska socjalizacyjne dzieci.</w:t>
            </w:r>
          </w:p>
        </w:tc>
        <w:tc>
          <w:tcPr>
            <w:tcW w:w="1843" w:type="dxa"/>
          </w:tcPr>
          <w:p w14:paraId="17772447" w14:textId="15D7E77B" w:rsidR="00627923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50B77FA6" w14:textId="3F102402" w:rsidR="00627923" w:rsidRPr="001C3641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W18</w:t>
            </w:r>
          </w:p>
        </w:tc>
      </w:tr>
      <w:tr w:rsidR="00627923" w:rsidRPr="00732BA2" w14:paraId="2B6BFF0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36BBD3" w14:textId="6F1CC694" w:rsidR="00627923" w:rsidRDefault="0062792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D08444" w14:textId="2B2D5B3D" w:rsidR="00627923" w:rsidRDefault="00627923" w:rsidP="005E0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Wskazuje na przyczyny, przejawy i możliwe konsekwencje wybranych problemów </w:t>
            </w:r>
            <w:r>
              <w:rPr>
                <w:sz w:val="20"/>
                <w:szCs w:val="20"/>
              </w:rPr>
              <w:lastRenderedPageBreak/>
              <w:t>społecznych jako kontekstu funkcjonowania dzieci i młodzieży.</w:t>
            </w:r>
          </w:p>
        </w:tc>
        <w:tc>
          <w:tcPr>
            <w:tcW w:w="1843" w:type="dxa"/>
          </w:tcPr>
          <w:p w14:paraId="6B6EECC8" w14:textId="0DE508FD" w:rsidR="00627923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Wykład/ćwiczenia </w:t>
            </w:r>
          </w:p>
        </w:tc>
        <w:tc>
          <w:tcPr>
            <w:tcW w:w="1984" w:type="dxa"/>
          </w:tcPr>
          <w:p w14:paraId="197EAAD2" w14:textId="460C1019" w:rsidR="00627923" w:rsidRPr="001C3641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W18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AC8CF4" w14:textId="77C38124" w:rsidR="005E0638" w:rsidRPr="005E0638" w:rsidRDefault="005E0638" w:rsidP="005E0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3641">
              <w:rPr>
                <w:sz w:val="20"/>
                <w:szCs w:val="20"/>
              </w:rPr>
              <w:t>Potrafi</w:t>
            </w:r>
            <w:r>
              <w:rPr>
                <w:sz w:val="20"/>
                <w:szCs w:val="20"/>
              </w:rPr>
              <w:t xml:space="preserve"> </w:t>
            </w:r>
            <w:r w:rsidRPr="005E0638">
              <w:rPr>
                <w:sz w:val="20"/>
                <w:szCs w:val="20"/>
              </w:rPr>
              <w:t xml:space="preserve">C.U3. </w:t>
            </w:r>
            <w:r w:rsidRPr="001C3641">
              <w:rPr>
                <w:b/>
                <w:i/>
                <w:sz w:val="20"/>
                <w:szCs w:val="20"/>
              </w:rPr>
              <w:t>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się;</w:t>
            </w:r>
            <w:r w:rsidR="00C92694" w:rsidRPr="00C92694">
              <w:rPr>
                <w:sz w:val="20"/>
                <w:szCs w:val="20"/>
              </w:rPr>
              <w:t xml:space="preserve"> </w:t>
            </w:r>
            <w:r w:rsidR="000101ED">
              <w:rPr>
                <w:sz w:val="20"/>
                <w:szCs w:val="20"/>
              </w:rPr>
              <w:t>obserwuje zjawiska z obszaru zainteresowań pedagoga społecznego, dokonuje  ich identyfikacji i diagnozy oraz projektuje działania pedagogiczne.</w:t>
            </w:r>
          </w:p>
          <w:p w14:paraId="1A8F473E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625FE756" w:rsidR="00240710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  <w:r w:rsidR="00ED2D33" w:rsidRPr="00ED2D33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Ć</w:t>
            </w:r>
            <w:r w:rsidR="00ED2D33"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06F2735B" w14:textId="235569F8" w:rsidR="00240710" w:rsidRPr="00732BA2" w:rsidRDefault="00C9269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2694">
              <w:rPr>
                <w:sz w:val="20"/>
                <w:szCs w:val="20"/>
              </w:rPr>
              <w:t>SJKPPW_U01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4041F0" w14:textId="5A9AB209" w:rsidR="005E0638" w:rsidRPr="005E0638" w:rsidRDefault="005E0638" w:rsidP="005E063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E0638">
              <w:rPr>
                <w:sz w:val="20"/>
                <w:szCs w:val="20"/>
              </w:rPr>
              <w:t>Jest gotów 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E0638">
              <w:rPr>
                <w:b/>
                <w:i/>
                <w:sz w:val="20"/>
                <w:szCs w:val="20"/>
              </w:rPr>
              <w:t xml:space="preserve">C.K2. formowania wartościowych indywidualnie i społecznie </w:t>
            </w:r>
            <w:proofErr w:type="spellStart"/>
            <w:r w:rsidRPr="005E0638">
              <w:rPr>
                <w:b/>
                <w:i/>
                <w:sz w:val="20"/>
                <w:szCs w:val="20"/>
              </w:rPr>
              <w:t>zachowań</w:t>
            </w:r>
            <w:proofErr w:type="spellEnd"/>
            <w:r w:rsidRPr="005E0638">
              <w:rPr>
                <w:b/>
                <w:i/>
                <w:sz w:val="20"/>
                <w:szCs w:val="20"/>
              </w:rPr>
              <w:t xml:space="preserve"> i postaw dzieci lub uczniów, w tym wobec kultury i sztuki oraz wyrażania swojej indywidualności w sposób twórczy;</w:t>
            </w:r>
          </w:p>
          <w:p w14:paraId="231D913D" w14:textId="77777777" w:rsidR="00D54922" w:rsidRPr="00732BA2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4D269367" w:rsidR="00D54922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  <w:r w:rsidR="00ED2D33" w:rsidRPr="00ED2D33">
              <w:rPr>
                <w:sz w:val="20"/>
                <w:szCs w:val="20"/>
              </w:rPr>
              <w:t>/ćw</w:t>
            </w:r>
            <w:r>
              <w:rPr>
                <w:sz w:val="20"/>
                <w:szCs w:val="20"/>
              </w:rPr>
              <w:t xml:space="preserve">iczenia </w:t>
            </w:r>
          </w:p>
        </w:tc>
        <w:tc>
          <w:tcPr>
            <w:tcW w:w="1984" w:type="dxa"/>
          </w:tcPr>
          <w:p w14:paraId="479817FD" w14:textId="07AF7047" w:rsidR="00D54922" w:rsidRDefault="001C36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C3641">
              <w:rPr>
                <w:sz w:val="20"/>
                <w:szCs w:val="20"/>
              </w:rPr>
              <w:t>SJKPPW_K03</w:t>
            </w:r>
          </w:p>
        </w:tc>
      </w:tr>
      <w:tr w:rsidR="001C3641" w:rsidRPr="00732BA2" w14:paraId="252CCD9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59A426" w14:textId="19D2FDA9" w:rsidR="001C3641" w:rsidRDefault="001C364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FB3A3E" w14:textId="4E4C8173" w:rsidR="001C3641" w:rsidRPr="005E0638" w:rsidRDefault="001C3641" w:rsidP="000101E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gotów </w:t>
            </w:r>
            <w:r w:rsidR="000101ED">
              <w:rPr>
                <w:sz w:val="20"/>
                <w:szCs w:val="20"/>
              </w:rPr>
              <w:t xml:space="preserve">do </w:t>
            </w:r>
            <w:r w:rsidRPr="001C3641">
              <w:rPr>
                <w:sz w:val="20"/>
                <w:szCs w:val="20"/>
              </w:rPr>
              <w:t xml:space="preserve">projektowania i wdrażania działań </w:t>
            </w:r>
            <w:r w:rsidR="000101ED">
              <w:rPr>
                <w:sz w:val="20"/>
                <w:szCs w:val="20"/>
              </w:rPr>
              <w:t>zmierzających do</w:t>
            </w:r>
            <w:r w:rsidRPr="001C3641">
              <w:rPr>
                <w:sz w:val="20"/>
                <w:szCs w:val="20"/>
              </w:rPr>
              <w:t xml:space="preserve"> wprowadzanie dzieci lub uczniów w świat wartości</w:t>
            </w:r>
            <w:r w:rsidR="0062792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1F640DA" w14:textId="43DDAA5B" w:rsidR="001C3641" w:rsidRPr="00732BA2" w:rsidRDefault="0062792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ykład</w:t>
            </w:r>
            <w:r w:rsidR="00ED2D33" w:rsidRPr="00ED2D33">
              <w:rPr>
                <w:sz w:val="20"/>
                <w:szCs w:val="20"/>
              </w:rPr>
              <w:t>/ćw</w:t>
            </w:r>
            <w:r>
              <w:rPr>
                <w:sz w:val="20"/>
                <w:szCs w:val="20"/>
              </w:rPr>
              <w:t xml:space="preserve">iczenia </w:t>
            </w:r>
          </w:p>
        </w:tc>
        <w:tc>
          <w:tcPr>
            <w:tcW w:w="1984" w:type="dxa"/>
          </w:tcPr>
          <w:p w14:paraId="6F22CD59" w14:textId="1AE46013" w:rsidR="001C3641" w:rsidRPr="001C3641" w:rsidRDefault="001C364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C3641">
              <w:rPr>
                <w:sz w:val="20"/>
                <w:szCs w:val="20"/>
              </w:rPr>
              <w:t>SJKPPW_K09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51C8354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D380E">
              <w:rPr>
                <w:sz w:val="20"/>
                <w:szCs w:val="20"/>
              </w:rPr>
              <w:t>drugi</w:t>
            </w:r>
          </w:p>
        </w:tc>
      </w:tr>
      <w:tr w:rsidR="0043462B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600049" w14:textId="77777777" w:rsidR="00ED2D33" w:rsidRPr="00ED2D33" w:rsidRDefault="00ED2D33" w:rsidP="00ED2D33">
            <w:pPr>
              <w:pStyle w:val="NormalnyWeb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07D7FB4" w14:textId="2AF79FCD" w:rsidR="0043462B" w:rsidRPr="00732BA2" w:rsidRDefault="00ED2D33" w:rsidP="00ED2D33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Wartościowe indywidualnie i społecznie zachowania i postawy dzieci lub uczniów; postawy wobec kultury i sztuki; wyrażanie swojej indywidualności w sposób twórczy.</w:t>
            </w:r>
          </w:p>
        </w:tc>
        <w:tc>
          <w:tcPr>
            <w:tcW w:w="1843" w:type="dxa"/>
            <w:vAlign w:val="center"/>
          </w:tcPr>
          <w:p w14:paraId="6998BDCE" w14:textId="746DAFB0" w:rsidR="0043462B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14311471" w:rsidR="0043462B" w:rsidRPr="00732BA2" w:rsidRDefault="00C502A0" w:rsidP="00BD6618">
            <w:pPr>
              <w:pStyle w:val="NormalnyWeb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 xml:space="preserve">, </w:t>
            </w:r>
            <w:r w:rsidRPr="00C502A0">
              <w:rPr>
                <w:sz w:val="20"/>
                <w:szCs w:val="20"/>
              </w:rPr>
              <w:t>02_K</w:t>
            </w:r>
          </w:p>
        </w:tc>
      </w:tr>
      <w:tr w:rsidR="0089404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8D4FD7D" w:rsidR="00894046" w:rsidRPr="00732BA2" w:rsidRDefault="00ED2D33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Funkcje i teren działań pedagoga społecznego; pojęcie środowiska i jego znaczenie w rozwoju i wychowaniu</w:t>
            </w:r>
            <w:r w:rsidR="00627923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74BC714" w14:textId="13CA2AB3" w:rsidR="00894046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F574CF1" w:rsidR="00894046" w:rsidRPr="00732BA2" w:rsidRDefault="00C502A0" w:rsidP="00BD6618">
            <w:pPr>
              <w:pStyle w:val="NormalnyWeb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C502A0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6D1CD001" w:rsidR="00894046" w:rsidRPr="00732BA2" w:rsidRDefault="00ED2D33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Funkcjonowanie wybranych środowisk socjalizacyjnych i wychowawczych (szkoła, rodzina, środowisko lokalne, grupy, stowarzyszenia i instytucje).</w:t>
            </w:r>
          </w:p>
        </w:tc>
        <w:tc>
          <w:tcPr>
            <w:tcW w:w="1843" w:type="dxa"/>
            <w:vAlign w:val="center"/>
          </w:tcPr>
          <w:p w14:paraId="263FB6A2" w14:textId="7695B49C" w:rsidR="00894046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2CF97DD" w:rsidR="00894046" w:rsidRPr="00732BA2" w:rsidRDefault="00C502A0" w:rsidP="00BD6618">
            <w:pPr>
              <w:pStyle w:val="NormalnyWeb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 xml:space="preserve">01_W, </w:t>
            </w:r>
            <w:r w:rsidR="00627923">
              <w:rPr>
                <w:sz w:val="20"/>
                <w:szCs w:val="20"/>
              </w:rPr>
              <w:t xml:space="preserve">02_W, </w:t>
            </w:r>
            <w:r w:rsidRPr="00C502A0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BB35CB1" w:rsidR="00894046" w:rsidRPr="00732BA2" w:rsidRDefault="00ED2D33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ED2D33">
              <w:rPr>
                <w:sz w:val="20"/>
                <w:szCs w:val="20"/>
              </w:rPr>
              <w:t>Charakterystyka i analiza wybranych problemów społecznych.</w:t>
            </w:r>
          </w:p>
        </w:tc>
        <w:tc>
          <w:tcPr>
            <w:tcW w:w="1843" w:type="dxa"/>
            <w:vAlign w:val="center"/>
          </w:tcPr>
          <w:p w14:paraId="4C6B5B54" w14:textId="78D61C69" w:rsidR="00894046" w:rsidRPr="00732BA2" w:rsidRDefault="00C502A0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w/ćw.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08B3CEA9" w:rsidR="00894046" w:rsidRPr="00732BA2" w:rsidRDefault="00627923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03_W, </w:t>
            </w:r>
            <w:r w:rsidR="00C502A0" w:rsidRPr="00C502A0">
              <w:rPr>
                <w:sz w:val="20"/>
                <w:szCs w:val="20"/>
              </w:rPr>
              <w:t>01_U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469D646" w14:textId="52449E29" w:rsidR="00894046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3B00640" w14:textId="0ED7BC9D" w:rsidR="00894046" w:rsidRPr="00894046" w:rsidRDefault="008D380E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67A5E804" w14:textId="561E0A78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>Abramowska-</w:t>
      </w:r>
      <w:proofErr w:type="spellStart"/>
      <w:r w:rsidRPr="00D56697">
        <w:rPr>
          <w:sz w:val="20"/>
          <w:szCs w:val="20"/>
        </w:rPr>
        <w:t>Kmon</w:t>
      </w:r>
      <w:proofErr w:type="spellEnd"/>
      <w:r w:rsidRPr="00D56697">
        <w:rPr>
          <w:sz w:val="20"/>
          <w:szCs w:val="20"/>
        </w:rPr>
        <w:t xml:space="preserve"> A., </w:t>
      </w:r>
      <w:proofErr w:type="spellStart"/>
      <w:r w:rsidRPr="00D56697">
        <w:rPr>
          <w:sz w:val="20"/>
          <w:szCs w:val="20"/>
        </w:rPr>
        <w:t>Timoszuk</w:t>
      </w:r>
      <w:proofErr w:type="spellEnd"/>
      <w:r w:rsidRPr="00D56697">
        <w:rPr>
          <w:sz w:val="20"/>
          <w:szCs w:val="20"/>
        </w:rPr>
        <w:t xml:space="preserve"> S., Bezradność opiekuńczo-wychowawcza i sieroctwo, Polityka Społeczna, Warszawa 2014</w:t>
      </w:r>
      <w:r>
        <w:rPr>
          <w:sz w:val="20"/>
          <w:szCs w:val="20"/>
        </w:rPr>
        <w:t xml:space="preserve"> </w:t>
      </w:r>
      <w:hyperlink r:id="rId11" w:anchor="page=23" w:history="1">
        <w:r w:rsidRPr="00D56697">
          <w:rPr>
            <w:rStyle w:val="Hipercze"/>
            <w:sz w:val="20"/>
            <w:szCs w:val="20"/>
          </w:rPr>
          <w:t>http://www.ipiss.com.pl/wp-content/uploads/downloads/2015/01/PS-kalkulator-spoleczny.pdf#page=23</w:t>
        </w:r>
      </w:hyperlink>
      <w:r w:rsidRPr="00D56697">
        <w:rPr>
          <w:sz w:val="20"/>
          <w:szCs w:val="20"/>
        </w:rPr>
        <w:t xml:space="preserve"> </w:t>
      </w:r>
    </w:p>
    <w:p w14:paraId="62C2E194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lastRenderedPageBreak/>
        <w:t>Kawula S. (red.), Pedagogika społeczna dokonania – aktualności – perspektywy, Toruń, 2004.</w:t>
      </w:r>
    </w:p>
    <w:p w14:paraId="7D6E8655" w14:textId="77777777" w:rsidR="00371A64" w:rsidRPr="00D56697" w:rsidRDefault="00371A64" w:rsidP="00371A64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Lalka D., Pilch T., Elementarne pojęcia pedagogiki społecznej i pracy socjalnej, Warszawa 1999.</w:t>
      </w:r>
    </w:p>
    <w:p w14:paraId="730567DB" w14:textId="77777777" w:rsidR="00371A64" w:rsidRDefault="00371A64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proofErr w:type="spellStart"/>
      <w:r w:rsidRPr="00D56697">
        <w:rPr>
          <w:sz w:val="20"/>
          <w:szCs w:val="20"/>
        </w:rPr>
        <w:t>Marynowicz</w:t>
      </w:r>
      <w:proofErr w:type="spellEnd"/>
      <w:r w:rsidRPr="00D56697">
        <w:rPr>
          <w:sz w:val="20"/>
          <w:szCs w:val="20"/>
        </w:rPr>
        <w:t>-Hetka (red.), Pedagogika społeczna – wstępy i kontynuacje, Łódź 2015</w:t>
      </w:r>
    </w:p>
    <w:p w14:paraId="4B8F17D2" w14:textId="77777777" w:rsidR="00371A64" w:rsidRPr="00D56697" w:rsidRDefault="00371A64" w:rsidP="00371A64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Pilch T., Lepalczyk I. (red.), Pedagogika społeczna – człowiek w zmieniającym się świecie, Warszawa, 1995.</w:t>
      </w:r>
    </w:p>
    <w:p w14:paraId="0103DB90" w14:textId="33519C6E" w:rsidR="00371A64" w:rsidRPr="00371A64" w:rsidRDefault="00371A64" w:rsidP="00371A64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E3D18">
        <w:rPr>
          <w:sz w:val="20"/>
          <w:szCs w:val="20"/>
        </w:rPr>
        <w:t>Pospiszyl</w:t>
      </w:r>
      <w:proofErr w:type="spellEnd"/>
      <w:r w:rsidRPr="007E3D18">
        <w:rPr>
          <w:sz w:val="20"/>
          <w:szCs w:val="20"/>
        </w:rPr>
        <w:t xml:space="preserve"> I., Patologie społeczne i problemy społeczne, Warszawa 2021.</w:t>
      </w:r>
    </w:p>
    <w:p w14:paraId="5E7293AD" w14:textId="3D5D4E20" w:rsidR="00D56697" w:rsidRPr="00371A64" w:rsidRDefault="00D56697" w:rsidP="00371A64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 xml:space="preserve"> Przecławska A., Pedagogika społeczna – kręgi poszukiwań, Warszawa 1996., </w:t>
      </w:r>
    </w:p>
    <w:p w14:paraId="3A0BD199" w14:textId="77777777" w:rsidR="00371A64" w:rsidRPr="00D56697" w:rsidRDefault="00371A64" w:rsidP="00371A64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Radziewicz-Winnicki A., Społeczeństwo w trakcie zmiany, Gdańsk, 2005.</w:t>
      </w:r>
    </w:p>
    <w:p w14:paraId="6CF73BBA" w14:textId="77777777" w:rsidR="00371A64" w:rsidRDefault="00371A64" w:rsidP="00371A64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D56697">
        <w:rPr>
          <w:sz w:val="20"/>
          <w:szCs w:val="20"/>
        </w:rPr>
        <w:t>Sroczyński, W., Pedagogika społeczna wobec wartości. </w:t>
      </w:r>
      <w:r w:rsidRPr="00D56697">
        <w:rPr>
          <w:i/>
          <w:iCs/>
          <w:sz w:val="20"/>
          <w:szCs w:val="20"/>
        </w:rPr>
        <w:t>Pedagogika Społeczna Nova</w:t>
      </w:r>
      <w:r w:rsidRPr="00D56697">
        <w:rPr>
          <w:sz w:val="20"/>
          <w:szCs w:val="20"/>
        </w:rPr>
        <w:t>, </w:t>
      </w:r>
      <w:r w:rsidRPr="00D56697">
        <w:rPr>
          <w:i/>
          <w:iCs/>
          <w:sz w:val="20"/>
          <w:szCs w:val="20"/>
        </w:rPr>
        <w:t>2</w:t>
      </w:r>
      <w:r w:rsidRPr="00D56697">
        <w:rPr>
          <w:sz w:val="20"/>
          <w:szCs w:val="20"/>
        </w:rPr>
        <w:t>(3), 107-120, 2022</w:t>
      </w:r>
      <w:r>
        <w:rPr>
          <w:sz w:val="20"/>
          <w:szCs w:val="20"/>
        </w:rPr>
        <w:t xml:space="preserve"> </w:t>
      </w:r>
      <w:hyperlink r:id="rId12" w:history="1">
        <w:r w:rsidRPr="00D56697">
          <w:rPr>
            <w:rStyle w:val="Hipercze"/>
            <w:sz w:val="20"/>
            <w:szCs w:val="20"/>
          </w:rPr>
          <w:t>https://pressto.amu.edu.pl/index.php/psn/article/view/33928</w:t>
        </w:r>
      </w:hyperlink>
      <w:r w:rsidRPr="00D56697">
        <w:rPr>
          <w:sz w:val="20"/>
          <w:szCs w:val="20"/>
        </w:rPr>
        <w:t xml:space="preserve"> </w:t>
      </w:r>
    </w:p>
    <w:p w14:paraId="6C98498F" w14:textId="77777777" w:rsidR="00D56697" w:rsidRPr="00D56697" w:rsidRDefault="00D56697" w:rsidP="00D56697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D56697">
        <w:rPr>
          <w:sz w:val="20"/>
          <w:szCs w:val="20"/>
        </w:rPr>
        <w:t>Żukiewicz A., Pedagog społeczny: teoria i praktyka działalności społecznej, Łódź 2017.</w:t>
      </w:r>
    </w:p>
    <w:p w14:paraId="3FCB9A07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8048D3D" w:rsidR="0043462B" w:rsidRPr="00732BA2" w:rsidRDefault="008D380E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412FFF3" w:rsidR="006B5CD5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64A48A3" w14:textId="618B54C9" w:rsidR="006B5CD5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748D3DBF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FF36F06" w14:textId="39409151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47B38BE1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7ABCB334" w14:textId="6726BD19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546465B8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przypadków</w:t>
            </w:r>
          </w:p>
        </w:tc>
        <w:tc>
          <w:tcPr>
            <w:tcW w:w="2552" w:type="dxa"/>
            <w:vAlign w:val="center"/>
          </w:tcPr>
          <w:p w14:paraId="76BFEE68" w14:textId="671BE95A" w:rsidR="004454D7" w:rsidRPr="00732BA2" w:rsidRDefault="00D5669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535"/>
        <w:gridCol w:w="564"/>
        <w:gridCol w:w="238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79203D2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D380E">
              <w:rPr>
                <w:sz w:val="20"/>
                <w:szCs w:val="20"/>
              </w:rPr>
              <w:t xml:space="preserve"> drugi</w:t>
            </w:r>
          </w:p>
        </w:tc>
      </w:tr>
      <w:tr w:rsidR="00627923" w:rsidRPr="00650E93" w14:paraId="31C7556B" w14:textId="77777777" w:rsidTr="00627923">
        <w:trPr>
          <w:trHeight w:val="305"/>
        </w:trPr>
        <w:tc>
          <w:tcPr>
            <w:tcW w:w="6005" w:type="dxa"/>
            <w:vAlign w:val="center"/>
          </w:tcPr>
          <w:p w14:paraId="37619F38" w14:textId="2CCDD8A9" w:rsidR="00627923" w:rsidRPr="00532E2A" w:rsidRDefault="00694EF7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794" w:type="dxa"/>
            <w:vAlign w:val="center"/>
          </w:tcPr>
          <w:p w14:paraId="372605E7" w14:textId="59DCA5E2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0405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48BD5199" w14:textId="2C0AB931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1F03CE4" w14:textId="4F8D18C0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185CB64C" w14:textId="28448C33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0405">
              <w:rPr>
                <w:sz w:val="20"/>
                <w:szCs w:val="20"/>
              </w:rPr>
              <w:t>01_U</w:t>
            </w:r>
          </w:p>
        </w:tc>
        <w:tc>
          <w:tcPr>
            <w:tcW w:w="535" w:type="dxa"/>
            <w:vAlign w:val="center"/>
          </w:tcPr>
          <w:p w14:paraId="37CA2F51" w14:textId="68C33B7E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502A0">
              <w:rPr>
                <w:sz w:val="20"/>
                <w:szCs w:val="20"/>
              </w:rPr>
              <w:t>01_K</w:t>
            </w:r>
          </w:p>
        </w:tc>
        <w:tc>
          <w:tcPr>
            <w:tcW w:w="564" w:type="dxa"/>
            <w:vAlign w:val="center"/>
          </w:tcPr>
          <w:p w14:paraId="6286089F" w14:textId="24CE4F1B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502A0">
              <w:rPr>
                <w:sz w:val="20"/>
                <w:szCs w:val="20"/>
              </w:rPr>
              <w:t>02_K</w:t>
            </w:r>
          </w:p>
        </w:tc>
        <w:tc>
          <w:tcPr>
            <w:tcW w:w="238" w:type="dxa"/>
            <w:vAlign w:val="center"/>
          </w:tcPr>
          <w:p w14:paraId="4B059F91" w14:textId="2FB85CA5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627923" w:rsidRPr="00650E93" w14:paraId="3E546823" w14:textId="4ACDE089" w:rsidTr="00627923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08B00343" w:rsidR="00627923" w:rsidRPr="00532E2A" w:rsidRDefault="00694EF7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794" w:type="dxa"/>
            <w:vAlign w:val="center"/>
          </w:tcPr>
          <w:p w14:paraId="69A5FAFF" w14:textId="3C868B6D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502A0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  <w:vAlign w:val="center"/>
          </w:tcPr>
          <w:p w14:paraId="1F9B065E" w14:textId="7F4D301D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1950160C" w14:textId="4F3BC969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306A924B" w14:textId="65FD8E3B" w:rsidR="00627923" w:rsidRPr="00532E2A" w:rsidRDefault="00627923" w:rsidP="0062792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30405">
              <w:rPr>
                <w:sz w:val="20"/>
                <w:szCs w:val="20"/>
              </w:rPr>
              <w:t>01_U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037B091D" w14:textId="4B464ADE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30405">
              <w:rPr>
                <w:sz w:val="20"/>
                <w:szCs w:val="20"/>
              </w:rPr>
              <w:t>01_K</w:t>
            </w:r>
          </w:p>
        </w:tc>
        <w:tc>
          <w:tcPr>
            <w:tcW w:w="564" w:type="dxa"/>
            <w:vAlign w:val="center"/>
          </w:tcPr>
          <w:p w14:paraId="2219440D" w14:textId="62B313E4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30405">
              <w:rPr>
                <w:sz w:val="20"/>
                <w:szCs w:val="20"/>
              </w:rPr>
              <w:t>02_K</w:t>
            </w:r>
          </w:p>
        </w:tc>
        <w:tc>
          <w:tcPr>
            <w:tcW w:w="238" w:type="dxa"/>
            <w:vAlign w:val="center"/>
          </w:tcPr>
          <w:p w14:paraId="572BC62E" w14:textId="4EC703FA" w:rsidR="00627923" w:rsidRPr="00CF31FC" w:rsidRDefault="00627923" w:rsidP="0062792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F171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F171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B70E65B" w:rsidR="00F1701A" w:rsidRPr="00532E2A" w:rsidRDefault="008D380E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8A35C7" w:rsidRPr="00532E2A" w14:paraId="3D9537E9" w14:textId="77777777" w:rsidTr="00CF1711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26AE31FA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5D3E6428" w14:textId="03BFFEA5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A35C7" w:rsidRPr="00532E2A" w14:paraId="42220C8C" w14:textId="77777777" w:rsidTr="00CF171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35C95CD5" w:rsidR="008A35C7" w:rsidRPr="00532E2A" w:rsidRDefault="00CF171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6F690AF" w14:textId="16259B29" w:rsidR="008A35C7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0C195016" w14:textId="1A2988AA" w:rsidR="008A35C7" w:rsidRPr="00532E2A" w:rsidRDefault="00FF14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2EAB" w:rsidRPr="00532E2A" w14:paraId="20A2F53E" w14:textId="77777777" w:rsidTr="00CF1711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3B231142" w14:textId="77777777" w:rsidR="00AF2EAB" w:rsidRPr="00F1701A" w:rsidRDefault="00AF2EAB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4B59EF16" w14:textId="508E3BCB" w:rsidR="00AF2EAB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</w:t>
            </w:r>
          </w:p>
        </w:tc>
        <w:tc>
          <w:tcPr>
            <w:tcW w:w="2092" w:type="dxa"/>
            <w:vAlign w:val="center"/>
          </w:tcPr>
          <w:p w14:paraId="5435FE3A" w14:textId="7B98B4F5" w:rsidR="00AF2EAB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666CBBD" w14:textId="2C630F85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AF2EAB" w:rsidRPr="00532E2A" w14:paraId="0E3F159F" w14:textId="77777777" w:rsidTr="00CF1711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4D028C0A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2C04BE3A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1C9F72D3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EAB" w:rsidRPr="00532E2A" w14:paraId="00013EA4" w14:textId="77777777" w:rsidTr="00CF1711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5E5A8992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7BB59425" w14:textId="41F61FAA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F2EAB" w:rsidRPr="00532E2A" w14:paraId="090686B9" w14:textId="77777777" w:rsidTr="00CF1711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09FEFBC7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60DC302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2EAB" w:rsidRPr="00532E2A" w14:paraId="7361C753" w14:textId="77777777" w:rsidTr="00CF171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AF2EAB" w:rsidRPr="008A35C7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AA0F478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AF2EAB" w:rsidRPr="00532E2A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2EAB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AF2EAB" w:rsidRPr="000A491E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AF2EAB" w:rsidRPr="008A35C7" w:rsidRDefault="00AF2EAB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AF2EAB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AF2EAB" w:rsidRPr="000A491E" w:rsidRDefault="00AF2E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7F59C4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FF1495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0C3C1DE" w:rsidR="00A539A0" w:rsidRDefault="008D380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</w:p>
    <w:p w14:paraId="464FEC95" w14:textId="77777777" w:rsidR="00CF1711" w:rsidRPr="00206B6F" w:rsidRDefault="00CF1711" w:rsidP="00CF1711"/>
    <w:p w14:paraId="0333F31D" w14:textId="77777777" w:rsidR="00CF1711" w:rsidRPr="00627923" w:rsidRDefault="00CF1711" w:rsidP="00CF1711">
      <w:pPr>
        <w:rPr>
          <w:b/>
          <w:sz w:val="22"/>
          <w:szCs w:val="22"/>
        </w:rPr>
      </w:pPr>
      <w:r w:rsidRPr="00627923">
        <w:rPr>
          <w:b/>
          <w:sz w:val="22"/>
          <w:szCs w:val="22"/>
        </w:rPr>
        <w:t xml:space="preserve">Wykład: </w:t>
      </w:r>
    </w:p>
    <w:p w14:paraId="7B0250FC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Egzamin obejmujący listę zagadnień zrealizowanych w ramach wykładu i oceniany według skali:</w:t>
      </w:r>
    </w:p>
    <w:p w14:paraId="22E9CF42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51-60% punktów – dostateczny</w:t>
      </w:r>
    </w:p>
    <w:p w14:paraId="7EC0DD2E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61-70% punktów – dostateczny plus</w:t>
      </w:r>
    </w:p>
    <w:p w14:paraId="47F2357B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71-80% punktów – dobry</w:t>
      </w:r>
    </w:p>
    <w:p w14:paraId="31FA8E9E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81-90% punktów – dobry plus</w:t>
      </w:r>
    </w:p>
    <w:p w14:paraId="743E228E" w14:textId="77777777" w:rsidR="00CF1711" w:rsidRPr="00CF1711" w:rsidRDefault="00CF1711" w:rsidP="00CF1711">
      <w:pPr>
        <w:rPr>
          <w:sz w:val="20"/>
          <w:szCs w:val="20"/>
        </w:rPr>
      </w:pPr>
      <w:r w:rsidRPr="00CF1711">
        <w:rPr>
          <w:sz w:val="20"/>
          <w:szCs w:val="20"/>
        </w:rPr>
        <w:t>91-100% punktów – bardzo dobry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A825F4" w14:textId="77777777" w:rsidR="00CF1711" w:rsidRDefault="00CF1711" w:rsidP="00CF1711">
      <w:pPr>
        <w:rPr>
          <w:b/>
          <w:sz w:val="20"/>
          <w:szCs w:val="20"/>
        </w:rPr>
      </w:pPr>
      <w:r w:rsidRPr="00F2504F">
        <w:rPr>
          <w:b/>
          <w:sz w:val="20"/>
          <w:szCs w:val="20"/>
        </w:rPr>
        <w:t xml:space="preserve">Ćwiczenia: </w:t>
      </w:r>
    </w:p>
    <w:p w14:paraId="0C4B3208" w14:textId="08C4FDA7" w:rsidR="00CF1711" w:rsidRPr="00CF1711" w:rsidRDefault="00CF1711" w:rsidP="00CF1711">
      <w:pPr>
        <w:rPr>
          <w:b/>
          <w:sz w:val="20"/>
          <w:szCs w:val="20"/>
        </w:rPr>
      </w:pPr>
      <w:r w:rsidRPr="00CF1711">
        <w:rPr>
          <w:sz w:val="20"/>
          <w:szCs w:val="20"/>
        </w:rPr>
        <w:t>Student przygotowuje prezentację zespołową. Ocena wyliczana jest na podstawie określonej punktacji (0-12 p.) i ma przełożenie na ocenę w skali 2-5 (0-7 punktów = 2.0, 8 punktów =3.0, 9 punktów =3,5, 10 punktów =4.0, 11 punktów =4.5, 12 punktów =5.0 ).</w:t>
      </w:r>
    </w:p>
    <w:p w14:paraId="3BCB22AA" w14:textId="77777777" w:rsidR="00CF1711" w:rsidRPr="00F2504F" w:rsidRDefault="00CF1711" w:rsidP="00CF1711">
      <w:pPr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Oceniane będą:</w:t>
      </w:r>
    </w:p>
    <w:p w14:paraId="7AFDB1B7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zaangażowanie studenta w pracę w grupie  (0-2 p.),</w:t>
      </w:r>
    </w:p>
    <w:p w14:paraId="7197B123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lastRenderedPageBreak/>
        <w:t>- dobór i sposób prezentacji treści (0-2 p.),</w:t>
      </w:r>
    </w:p>
    <w:p w14:paraId="63738F10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- orientacja w tematyce związanej z zadaniem (0-2 p.), </w:t>
      </w:r>
    </w:p>
    <w:p w14:paraId="634442AF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opanowania i zrozumienia przekazywanej wiedzy (0-2 p.),</w:t>
      </w:r>
    </w:p>
    <w:p w14:paraId="4CBF26AA" w14:textId="77777777" w:rsidR="00CF1711" w:rsidRPr="00F2504F" w:rsidRDefault="00CF1711" w:rsidP="00CF1711">
      <w:pPr>
        <w:ind w:left="720"/>
        <w:contextualSpacing/>
        <w:jc w:val="both"/>
        <w:rPr>
          <w:sz w:val="20"/>
          <w:szCs w:val="20"/>
        </w:rPr>
      </w:pPr>
      <w:r w:rsidRPr="00F2504F">
        <w:rPr>
          <w:sz w:val="20"/>
          <w:szCs w:val="20"/>
        </w:rPr>
        <w:t>- stopień wyczerpania zagadnienia (0-2 p.),</w:t>
      </w:r>
    </w:p>
    <w:p w14:paraId="5C3B2198" w14:textId="77777777" w:rsidR="00CF1711" w:rsidRPr="00F2504F" w:rsidRDefault="00CF1711" w:rsidP="00CF1711">
      <w:pPr>
        <w:jc w:val="both"/>
        <w:rPr>
          <w:sz w:val="20"/>
          <w:szCs w:val="20"/>
        </w:rPr>
      </w:pPr>
      <w:r w:rsidRPr="00F2504F">
        <w:rPr>
          <w:sz w:val="20"/>
          <w:szCs w:val="20"/>
        </w:rPr>
        <w:t xml:space="preserve">            - struktura wypowiedzi (0-2 p.)</w:t>
      </w: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A857A4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30405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7847C98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F1495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35E09" w14:textId="77777777" w:rsidR="00483479" w:rsidRDefault="00483479" w:rsidP="00483479">
      <w:r>
        <w:separator/>
      </w:r>
    </w:p>
  </w:endnote>
  <w:endnote w:type="continuationSeparator" w:id="0">
    <w:p w14:paraId="3C0F2A1B" w14:textId="77777777" w:rsidR="00483479" w:rsidRDefault="00483479" w:rsidP="0048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4290D" w14:textId="77777777" w:rsidR="00483479" w:rsidRDefault="004834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C1688" w14:textId="77777777" w:rsidR="00483479" w:rsidRDefault="004834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B3737" w14:textId="77777777" w:rsidR="00483479" w:rsidRDefault="00483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DA0DE" w14:textId="77777777" w:rsidR="00483479" w:rsidRDefault="00483479" w:rsidP="00483479">
      <w:r>
        <w:separator/>
      </w:r>
    </w:p>
  </w:footnote>
  <w:footnote w:type="continuationSeparator" w:id="0">
    <w:p w14:paraId="64F65781" w14:textId="77777777" w:rsidR="00483479" w:rsidRDefault="00483479" w:rsidP="0048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61A2" w14:textId="77777777" w:rsidR="00483479" w:rsidRDefault="004834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3CCAB" w14:textId="7169B665" w:rsidR="00483479" w:rsidRDefault="00483479">
    <w:pPr>
      <w:pStyle w:val="Nagwek"/>
    </w:pPr>
    <w:r>
      <w:rPr>
        <w:noProof/>
      </w:rPr>
      <w:drawing>
        <wp:inline distT="0" distB="0" distL="0" distR="0" wp14:anchorId="51DE5E11" wp14:editId="5ACB83C5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96A8C" w14:textId="77777777" w:rsidR="00483479" w:rsidRDefault="004834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DFC3" w14:textId="77777777" w:rsidR="00483479" w:rsidRDefault="004834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4FFB"/>
    <w:multiLevelType w:val="hybridMultilevel"/>
    <w:tmpl w:val="518A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EA3ACC"/>
    <w:multiLevelType w:val="hybridMultilevel"/>
    <w:tmpl w:val="3D241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22D53"/>
    <w:multiLevelType w:val="hybridMultilevel"/>
    <w:tmpl w:val="4A7E1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171412">
    <w:abstractNumId w:val="3"/>
  </w:num>
  <w:num w:numId="2" w16cid:durableId="1278097567">
    <w:abstractNumId w:val="5"/>
  </w:num>
  <w:num w:numId="3" w16cid:durableId="2043742467">
    <w:abstractNumId w:val="4"/>
  </w:num>
  <w:num w:numId="4" w16cid:durableId="463889477">
    <w:abstractNumId w:val="12"/>
  </w:num>
  <w:num w:numId="5" w16cid:durableId="1695500993">
    <w:abstractNumId w:val="9"/>
  </w:num>
  <w:num w:numId="6" w16cid:durableId="365760419">
    <w:abstractNumId w:val="13"/>
  </w:num>
  <w:num w:numId="7" w16cid:durableId="1246767482">
    <w:abstractNumId w:val="1"/>
  </w:num>
  <w:num w:numId="8" w16cid:durableId="1853491562">
    <w:abstractNumId w:val="2"/>
  </w:num>
  <w:num w:numId="9" w16cid:durableId="688066286">
    <w:abstractNumId w:val="8"/>
  </w:num>
  <w:num w:numId="10" w16cid:durableId="811019085">
    <w:abstractNumId w:val="6"/>
  </w:num>
  <w:num w:numId="11" w16cid:durableId="674842311">
    <w:abstractNumId w:val="11"/>
  </w:num>
  <w:num w:numId="12" w16cid:durableId="1773623719">
    <w:abstractNumId w:val="7"/>
  </w:num>
  <w:num w:numId="13" w16cid:durableId="1238247304">
    <w:abstractNumId w:val="10"/>
  </w:num>
  <w:num w:numId="14" w16cid:durableId="828325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01ED"/>
    <w:rsid w:val="00053224"/>
    <w:rsid w:val="000A022D"/>
    <w:rsid w:val="000B2A22"/>
    <w:rsid w:val="000B4836"/>
    <w:rsid w:val="000C11B6"/>
    <w:rsid w:val="000F6F2E"/>
    <w:rsid w:val="00112D4B"/>
    <w:rsid w:val="00130405"/>
    <w:rsid w:val="00162656"/>
    <w:rsid w:val="00173115"/>
    <w:rsid w:val="00186477"/>
    <w:rsid w:val="001C3641"/>
    <w:rsid w:val="00205207"/>
    <w:rsid w:val="00240710"/>
    <w:rsid w:val="002E3FEB"/>
    <w:rsid w:val="00312675"/>
    <w:rsid w:val="00371A64"/>
    <w:rsid w:val="0043462B"/>
    <w:rsid w:val="004454D7"/>
    <w:rsid w:val="00461E39"/>
    <w:rsid w:val="00483479"/>
    <w:rsid w:val="005076CB"/>
    <w:rsid w:val="005701C4"/>
    <w:rsid w:val="005B269A"/>
    <w:rsid w:val="005E0638"/>
    <w:rsid w:val="005F0D2C"/>
    <w:rsid w:val="0060309A"/>
    <w:rsid w:val="00622528"/>
    <w:rsid w:val="00627923"/>
    <w:rsid w:val="0068301B"/>
    <w:rsid w:val="0069050C"/>
    <w:rsid w:val="006947FA"/>
    <w:rsid w:val="00694EF7"/>
    <w:rsid w:val="006B2A7C"/>
    <w:rsid w:val="006B5CD5"/>
    <w:rsid w:val="006C745A"/>
    <w:rsid w:val="006E0790"/>
    <w:rsid w:val="006F3FC3"/>
    <w:rsid w:val="007244C6"/>
    <w:rsid w:val="00732BA2"/>
    <w:rsid w:val="00752B8F"/>
    <w:rsid w:val="00761718"/>
    <w:rsid w:val="007E7177"/>
    <w:rsid w:val="00833F7B"/>
    <w:rsid w:val="00844880"/>
    <w:rsid w:val="00894046"/>
    <w:rsid w:val="008A35C7"/>
    <w:rsid w:val="008D0219"/>
    <w:rsid w:val="008D380E"/>
    <w:rsid w:val="008E0EC6"/>
    <w:rsid w:val="008E20FE"/>
    <w:rsid w:val="00944C15"/>
    <w:rsid w:val="009617B4"/>
    <w:rsid w:val="009811D1"/>
    <w:rsid w:val="009A2A9E"/>
    <w:rsid w:val="009E0DA1"/>
    <w:rsid w:val="009F6A5A"/>
    <w:rsid w:val="00A00FAC"/>
    <w:rsid w:val="00A45A2E"/>
    <w:rsid w:val="00A46648"/>
    <w:rsid w:val="00A539A0"/>
    <w:rsid w:val="00AB7630"/>
    <w:rsid w:val="00AF2EAB"/>
    <w:rsid w:val="00B63304"/>
    <w:rsid w:val="00B70973"/>
    <w:rsid w:val="00B7673F"/>
    <w:rsid w:val="00B96CF7"/>
    <w:rsid w:val="00BA131A"/>
    <w:rsid w:val="00C06BAF"/>
    <w:rsid w:val="00C14B00"/>
    <w:rsid w:val="00C20AF0"/>
    <w:rsid w:val="00C502A0"/>
    <w:rsid w:val="00C51A27"/>
    <w:rsid w:val="00C529F3"/>
    <w:rsid w:val="00C615FD"/>
    <w:rsid w:val="00C92365"/>
    <w:rsid w:val="00C92694"/>
    <w:rsid w:val="00CC3ECF"/>
    <w:rsid w:val="00CC4E81"/>
    <w:rsid w:val="00CE7D57"/>
    <w:rsid w:val="00CF1517"/>
    <w:rsid w:val="00CF1711"/>
    <w:rsid w:val="00D00318"/>
    <w:rsid w:val="00D169C1"/>
    <w:rsid w:val="00D52AEF"/>
    <w:rsid w:val="00D54922"/>
    <w:rsid w:val="00D56697"/>
    <w:rsid w:val="00D93ABE"/>
    <w:rsid w:val="00E53688"/>
    <w:rsid w:val="00E83C91"/>
    <w:rsid w:val="00E851F1"/>
    <w:rsid w:val="00EC4C44"/>
    <w:rsid w:val="00ED2D33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68A9611-065E-4B73-8D1A-16A95A0C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5669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834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47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4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47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essto.amu.edu.pl/index.php/psn/article/view/33928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piss.com.pl/wp-content/uploads/downloads/2015/01/PS-kalkulator-spoleczny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92D477-F350-4795-A093-CE022B201DAE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FB34D621-020F-4468-8CBE-6F722C952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9FF914-F620-4CCA-B1FD-8B9CE4168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B46483-9EED-4AA3-BAC5-9AE032BF4B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9</cp:revision>
  <cp:lastPrinted>2023-01-11T09:32:00Z</cp:lastPrinted>
  <dcterms:created xsi:type="dcterms:W3CDTF">2025-04-05T16:10:00Z</dcterms:created>
  <dcterms:modified xsi:type="dcterms:W3CDTF">2025-09-15T15:48:00Z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